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40427" w14:textId="1CE87906" w:rsidR="00CF274B" w:rsidRPr="00B00950" w:rsidRDefault="00F04A2F" w:rsidP="00300013">
      <w:pPr>
        <w:pStyle w:val="PIDachzeile"/>
        <w:ind w:right="3116"/>
        <w:rPr>
          <w:noProof/>
        </w:rPr>
      </w:pPr>
      <w:r w:rsidRPr="00D821F1">
        <w:rPr>
          <w:noProof/>
        </w:rPr>
        <mc:AlternateContent>
          <mc:Choice Requires="wps">
            <w:drawing>
              <wp:anchor distT="0" distB="0" distL="114300" distR="114300" simplePos="0" relativeHeight="251656192" behindDoc="0" locked="0" layoutInCell="1" allowOverlap="1" wp14:anchorId="31EB5D03" wp14:editId="1D77A7FC">
                <wp:simplePos x="0" y="0"/>
                <wp:positionH relativeFrom="column">
                  <wp:posOffset>3958590</wp:posOffset>
                </wp:positionH>
                <wp:positionV relativeFrom="paragraph">
                  <wp:posOffset>-28575</wp:posOffset>
                </wp:positionV>
                <wp:extent cx="2633980" cy="404939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Unternehmenskommunikation</w:t>
                                  </w:r>
                                </w:p>
                                <w:p w14:paraId="277D827A" w14:textId="77777777" w:rsidR="007B5F88" w:rsidRPr="00300013" w:rsidRDefault="00875FFB" w:rsidP="00957837">
                                  <w:pPr>
                                    <w:pStyle w:val="PIKontakt"/>
                                    <w:tabs>
                                      <w:tab w:val="left" w:pos="2880"/>
                                    </w:tabs>
                                    <w:rPr>
                                      <w:color w:val="000000" w:themeColor="text1"/>
                                    </w:rPr>
                                  </w:pPr>
                                  <w:r w:rsidRPr="00300013">
                                    <w:t>Dr. Carola Hilbrand</w:t>
                                  </w:r>
                                  <w:r w:rsidR="007B5F88" w:rsidRPr="00300013">
                                    <w:br/>
                                    <w:t>Tel.: 02772/505-2527</w:t>
                                  </w:r>
                                  <w:r w:rsidR="007B5F88" w:rsidRPr="00300013">
                                    <w:br/>
                                    <w:t xml:space="preserve">E-Mail: </w:t>
                                  </w:r>
                                  <w:hyperlink r:id="rId7" w:history="1">
                                    <w:r w:rsidRPr="00300013">
                                      <w:rPr>
                                        <w:rStyle w:val="Hyperlink"/>
                                        <w:color w:val="000000" w:themeColor="text1"/>
                                        <w:u w:val="none"/>
                                      </w:rPr>
                                      <w:t>hilbrand.c@rittal.de</w:t>
                                    </w:r>
                                  </w:hyperlink>
                                </w:p>
                                <w:p w14:paraId="1503404A" w14:textId="77777777" w:rsidR="00875FFB" w:rsidRPr="00875FFB" w:rsidRDefault="00875FFB" w:rsidP="00875FFB">
                                  <w:pPr>
                                    <w:pStyle w:val="PIKontakt"/>
                                    <w:tabs>
                                      <w:tab w:val="left" w:pos="2880"/>
                                    </w:tabs>
                                    <w:rPr>
                                      <w:color w:val="000000" w:themeColor="text1"/>
                                    </w:rPr>
                                  </w:pPr>
                                  <w:r w:rsidRPr="00875FFB">
                                    <w:t>Steffen Maltzan</w:t>
                                  </w:r>
                                  <w:r w:rsidRPr="00875FFB">
                                    <w:br/>
                                    <w:t>Tel.: 02772/505-2680</w:t>
                                  </w:r>
                                  <w:r w:rsidRPr="00875FFB">
                                    <w:br/>
                                  </w:r>
                                  <w:r w:rsidRPr="00875FFB">
                                    <w:rPr>
                                      <w:color w:val="000000" w:themeColor="text1"/>
                                    </w:rPr>
                                    <w:t xml:space="preserve">E-Mail: </w:t>
                                  </w:r>
                                  <w:hyperlink r:id="rId8" w:history="1">
                                    <w:r w:rsidRPr="00875FFB">
                                      <w:rPr>
                                        <w:rStyle w:val="Hyperlink"/>
                                        <w:color w:val="000000" w:themeColor="text1"/>
                                        <w:u w:val="none"/>
                                      </w:rPr>
                                      <w:t>maltzan.s@rittal.de</w:t>
                                    </w:r>
                                  </w:hyperlink>
                                </w:p>
                                <w:p w14:paraId="38C612AD" w14:textId="77777777" w:rsidR="007B5F88" w:rsidRDefault="007B5F88" w:rsidP="00875FFB">
                                  <w:pPr>
                                    <w:pStyle w:val="PIKontakt"/>
                                    <w:tabs>
                                      <w:tab w:val="left" w:pos="2880"/>
                                    </w:tabs>
                                  </w:pPr>
                                  <w:r w:rsidRPr="00300013">
                                    <w:t xml:space="preserve">Rittal GmbH &amp; Co. </w:t>
                                  </w:r>
                                  <w:r>
                                    <w:t>KG</w:t>
                                  </w:r>
                                  <w:r>
                                    <w:br/>
                                    <w:t>Auf dem Stützelberg</w:t>
                                  </w:r>
                                  <w:r>
                                    <w:br/>
                                    <w:t>35745 Herborn</w:t>
                                  </w:r>
                                  <w:r>
                                    <w:br/>
                                    <w:t>www.rittal.de</w:t>
                                  </w:r>
                                </w:p>
                                <w:p w14:paraId="21C74EBE" w14:textId="77777777" w:rsidR="007B5F88" w:rsidRDefault="007B5F88">
                                  <w:pPr>
                                    <w:pStyle w:val="PIKontakt"/>
                                  </w:pPr>
                                </w:p>
                              </w:tc>
                            </w:tr>
                            <w:tr w:rsidR="007B5F88" w14:paraId="216B29D8" w14:textId="77777777">
                              <w:trPr>
                                <w:trHeight w:val="1418"/>
                              </w:trPr>
                              <w:tc>
                                <w:tcPr>
                                  <w:tcW w:w="3864" w:type="dxa"/>
                                  <w:tcBorders>
                                    <w:right w:val="single" w:sz="6" w:space="0" w:color="auto"/>
                                  </w:tcBorders>
                                  <w:tcMar>
                                    <w:right w:w="170" w:type="dxa"/>
                                  </w:tcMar>
                                </w:tcPr>
                                <w:p w14:paraId="720E15E7" w14:textId="77777777" w:rsidR="007B5F88" w:rsidRDefault="007B5F88">
                                  <w:pPr>
                                    <w:pStyle w:val="PIKontakt"/>
                                    <w:tabs>
                                      <w:tab w:val="left" w:pos="3600"/>
                                    </w:tabs>
                                  </w:pPr>
                                </w:p>
                              </w:tc>
                            </w:tr>
                          </w:tbl>
                          <w:p w14:paraId="2730FEBD" w14:textId="77777777" w:rsidR="007B5F88" w:rsidRDefault="007B5F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B5D03" id="_x0000_t202" coordsize="21600,21600" o:spt="202" path="m,l,21600r21600,l21600,xe">
                <v:stroke joinstyle="miter"/>
                <v:path gradientshapeok="t" o:connecttype="rect"/>
              </v:shapetype>
              <v:shape id="Text Box 5" o:spid="_x0000_s1026" type="#_x0000_t202" style="position:absolute;margin-left:311.7pt;margin-top:-2.25pt;width:207.4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Kd7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o+58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Unternehmenskommunikation</w:t>
                            </w:r>
                          </w:p>
                          <w:p w14:paraId="277D827A" w14:textId="77777777" w:rsidR="007B5F88" w:rsidRPr="00300013" w:rsidRDefault="00875FFB" w:rsidP="00957837">
                            <w:pPr>
                              <w:pStyle w:val="PIKontakt"/>
                              <w:tabs>
                                <w:tab w:val="left" w:pos="2880"/>
                              </w:tabs>
                              <w:rPr>
                                <w:color w:val="000000" w:themeColor="text1"/>
                              </w:rPr>
                            </w:pPr>
                            <w:r w:rsidRPr="00300013">
                              <w:t>Dr. Carola Hilbrand</w:t>
                            </w:r>
                            <w:r w:rsidR="007B5F88" w:rsidRPr="00300013">
                              <w:br/>
                              <w:t>Tel.: 02772/505-2527</w:t>
                            </w:r>
                            <w:r w:rsidR="007B5F88" w:rsidRPr="00300013">
                              <w:br/>
                              <w:t xml:space="preserve">E-Mail: </w:t>
                            </w:r>
                            <w:hyperlink r:id="rId9" w:history="1">
                              <w:r w:rsidRPr="00300013">
                                <w:rPr>
                                  <w:rStyle w:val="Hyperlink"/>
                                  <w:color w:val="000000" w:themeColor="text1"/>
                                  <w:u w:val="none"/>
                                </w:rPr>
                                <w:t>hilbrand.c@rittal.de</w:t>
                              </w:r>
                            </w:hyperlink>
                          </w:p>
                          <w:p w14:paraId="1503404A" w14:textId="77777777" w:rsidR="00875FFB" w:rsidRPr="00875FFB" w:rsidRDefault="00875FFB" w:rsidP="00875FFB">
                            <w:pPr>
                              <w:pStyle w:val="PIKontakt"/>
                              <w:tabs>
                                <w:tab w:val="left" w:pos="2880"/>
                              </w:tabs>
                              <w:rPr>
                                <w:color w:val="000000" w:themeColor="text1"/>
                              </w:rPr>
                            </w:pPr>
                            <w:r w:rsidRPr="00875FFB">
                              <w:t>Steffen Maltzan</w:t>
                            </w:r>
                            <w:r w:rsidRPr="00875FFB">
                              <w:br/>
                              <w:t>Tel.: 02772/505-2680</w:t>
                            </w:r>
                            <w:r w:rsidRPr="00875FFB">
                              <w:br/>
                            </w:r>
                            <w:r w:rsidRPr="00875FFB">
                              <w:rPr>
                                <w:color w:val="000000" w:themeColor="text1"/>
                              </w:rPr>
                              <w:t xml:space="preserve">E-Mail: </w:t>
                            </w:r>
                            <w:hyperlink r:id="rId10" w:history="1">
                              <w:r w:rsidRPr="00875FFB">
                                <w:rPr>
                                  <w:rStyle w:val="Hyperlink"/>
                                  <w:color w:val="000000" w:themeColor="text1"/>
                                  <w:u w:val="none"/>
                                </w:rPr>
                                <w:t>maltzan.s@rittal.de</w:t>
                              </w:r>
                            </w:hyperlink>
                          </w:p>
                          <w:p w14:paraId="38C612AD" w14:textId="77777777" w:rsidR="007B5F88" w:rsidRDefault="007B5F88" w:rsidP="00875FFB">
                            <w:pPr>
                              <w:pStyle w:val="PIKontakt"/>
                              <w:tabs>
                                <w:tab w:val="left" w:pos="2880"/>
                              </w:tabs>
                            </w:pPr>
                            <w:r w:rsidRPr="00300013">
                              <w:t xml:space="preserve">Rittal GmbH &amp; Co. </w:t>
                            </w:r>
                            <w:r>
                              <w:t>KG</w:t>
                            </w:r>
                            <w:r>
                              <w:br/>
                              <w:t>Auf dem Stützelberg</w:t>
                            </w:r>
                            <w:r>
                              <w:br/>
                              <w:t>35745 Herborn</w:t>
                            </w:r>
                            <w:r>
                              <w:br/>
                              <w:t>www.rittal.de</w:t>
                            </w:r>
                          </w:p>
                          <w:p w14:paraId="21C74EBE" w14:textId="77777777" w:rsidR="007B5F88" w:rsidRDefault="007B5F88">
                            <w:pPr>
                              <w:pStyle w:val="PIKontakt"/>
                            </w:pPr>
                          </w:p>
                        </w:tc>
                      </w:tr>
                      <w:tr w:rsidR="007B5F88" w14:paraId="216B29D8" w14:textId="77777777">
                        <w:trPr>
                          <w:trHeight w:val="1418"/>
                        </w:trPr>
                        <w:tc>
                          <w:tcPr>
                            <w:tcW w:w="3864" w:type="dxa"/>
                            <w:tcBorders>
                              <w:right w:val="single" w:sz="6" w:space="0" w:color="auto"/>
                            </w:tcBorders>
                            <w:tcMar>
                              <w:right w:w="170" w:type="dxa"/>
                            </w:tcMar>
                          </w:tcPr>
                          <w:p w14:paraId="720E15E7" w14:textId="77777777" w:rsidR="007B5F88" w:rsidRDefault="007B5F88">
                            <w:pPr>
                              <w:pStyle w:val="PIKontakt"/>
                              <w:tabs>
                                <w:tab w:val="left" w:pos="3600"/>
                              </w:tabs>
                            </w:pPr>
                          </w:p>
                        </w:tc>
                      </w:tr>
                    </w:tbl>
                    <w:p w14:paraId="2730FEBD" w14:textId="77777777" w:rsidR="007B5F88" w:rsidRDefault="007B5F88"/>
                  </w:txbxContent>
                </v:textbox>
              </v:shape>
            </w:pict>
          </mc:Fallback>
        </mc:AlternateContent>
      </w:r>
      <w:r w:rsidR="005E5104">
        <w:rPr>
          <w:noProof/>
        </w:rPr>
        <w:t>F&amp;E-Ressourcen für die Digitale Transformation ausg</w:t>
      </w:r>
      <w:r w:rsidR="008C761E">
        <w:rPr>
          <w:noProof/>
        </w:rPr>
        <w:t>e</w:t>
      </w:r>
      <w:r w:rsidR="005E5104">
        <w:rPr>
          <w:noProof/>
        </w:rPr>
        <w:t>baut</w:t>
      </w:r>
    </w:p>
    <w:p w14:paraId="2ED03598" w14:textId="6791F8B0" w:rsidR="00CF274B" w:rsidRPr="00B00950" w:rsidRDefault="0052698F" w:rsidP="00D751B1">
      <w:pPr>
        <w:pStyle w:val="PIberschrift"/>
        <w:suppressAutoHyphens/>
        <w:ind w:right="2974"/>
      </w:pPr>
      <w:r>
        <w:t>Friedhelm Loh Group übernimmt Digital Technology Poland</w:t>
      </w:r>
    </w:p>
    <w:p w14:paraId="74D85073" w14:textId="56AF3CAE" w:rsidR="007032B3" w:rsidRDefault="007032B3" w:rsidP="007032B3">
      <w:pPr>
        <w:pStyle w:val="PIFlietext"/>
        <w:tabs>
          <w:tab w:val="left" w:pos="0"/>
        </w:tabs>
        <w:ind w:right="2833"/>
        <w:rPr>
          <w:b/>
          <w:bCs/>
        </w:rPr>
      </w:pPr>
      <w:r w:rsidRPr="007032B3">
        <w:rPr>
          <w:b/>
          <w:bCs/>
        </w:rPr>
        <w:t>Die Unternehmen der Friedhelm Loh Group optimieren und industrialisieren die Wertschöpfungsketten</w:t>
      </w:r>
      <w:r>
        <w:rPr>
          <w:b/>
          <w:bCs/>
        </w:rPr>
        <w:t xml:space="preserve"> </w:t>
      </w:r>
      <w:r w:rsidRPr="007032B3">
        <w:rPr>
          <w:b/>
          <w:bCs/>
        </w:rPr>
        <w:t xml:space="preserve">ihrer Kunden in Industrie und IT. </w:t>
      </w:r>
      <w:r>
        <w:rPr>
          <w:b/>
          <w:bCs/>
        </w:rPr>
        <w:t xml:space="preserve">Der Schlüssel </w:t>
      </w:r>
      <w:r w:rsidR="00782C3E">
        <w:rPr>
          <w:b/>
          <w:bCs/>
        </w:rPr>
        <w:t xml:space="preserve">zu heutigen Fortschritten und künftigen Geschäftsmodellen für die Kunden </w:t>
      </w:r>
      <w:r>
        <w:rPr>
          <w:b/>
          <w:bCs/>
        </w:rPr>
        <w:t>sind durchgängige Daten</w:t>
      </w:r>
      <w:r w:rsidR="00782C3E">
        <w:rPr>
          <w:b/>
          <w:bCs/>
        </w:rPr>
        <w:t xml:space="preserve">. </w:t>
      </w:r>
      <w:r w:rsidR="00080262">
        <w:rPr>
          <w:b/>
          <w:bCs/>
        </w:rPr>
        <w:t>Um diese Entwicklung für die Kunden mit Eplan, Rittal und German Edge Cloud weiter voranzutreiben,</w:t>
      </w:r>
      <w:r w:rsidR="00782C3E">
        <w:rPr>
          <w:b/>
          <w:bCs/>
        </w:rPr>
        <w:t xml:space="preserve"> hat die Friedhelm Loh Group die Ressourcen </w:t>
      </w:r>
      <w:r w:rsidR="00C1795C">
        <w:rPr>
          <w:b/>
          <w:bCs/>
        </w:rPr>
        <w:t xml:space="preserve">mit technischer Expertise aus Polen </w:t>
      </w:r>
      <w:r w:rsidR="00782C3E">
        <w:rPr>
          <w:b/>
          <w:bCs/>
        </w:rPr>
        <w:t xml:space="preserve">ausgebaut: Der </w:t>
      </w:r>
      <w:r w:rsidR="00340F90">
        <w:rPr>
          <w:b/>
          <w:bCs/>
        </w:rPr>
        <w:t>langjährige</w:t>
      </w:r>
      <w:r w:rsidR="00782C3E">
        <w:rPr>
          <w:b/>
          <w:bCs/>
        </w:rPr>
        <w:t xml:space="preserve"> Entwicklungspartner </w:t>
      </w:r>
      <w:r w:rsidR="00782C3E" w:rsidRPr="00782C3E">
        <w:rPr>
          <w:b/>
          <w:bCs/>
        </w:rPr>
        <w:t>Digital Technology Poland</w:t>
      </w:r>
      <w:r w:rsidR="00782C3E">
        <w:rPr>
          <w:b/>
          <w:bCs/>
        </w:rPr>
        <w:t xml:space="preserve"> gehört jetzt 100% zur Unternehmensgruppe. </w:t>
      </w:r>
    </w:p>
    <w:p w14:paraId="3A6AF979" w14:textId="794252A8" w:rsidR="00A13724" w:rsidRDefault="00332DF3" w:rsidP="007032B3">
      <w:pPr>
        <w:pStyle w:val="PIFlietext"/>
        <w:tabs>
          <w:tab w:val="left" w:pos="0"/>
        </w:tabs>
        <w:ind w:right="2833"/>
      </w:pPr>
      <w:r w:rsidRPr="00E504E8">
        <w:rPr>
          <w:lang w:val="pl-PL"/>
        </w:rPr>
        <w:t>H</w:t>
      </w:r>
      <w:r w:rsidR="009F0B27" w:rsidRPr="00E504E8">
        <w:rPr>
          <w:lang w:val="pl-PL"/>
        </w:rPr>
        <w:t>erborn</w:t>
      </w:r>
      <w:r w:rsidR="00D72EE1" w:rsidRPr="00E504E8">
        <w:rPr>
          <w:lang w:val="pl-PL"/>
        </w:rPr>
        <w:t>/ Zielona Gora (PL)</w:t>
      </w:r>
      <w:r w:rsidR="00A13724" w:rsidRPr="00E504E8">
        <w:rPr>
          <w:lang w:val="pl-PL"/>
        </w:rPr>
        <w:t xml:space="preserve">, </w:t>
      </w:r>
      <w:r w:rsidR="00E75D07">
        <w:rPr>
          <w:lang w:val="pl-PL"/>
        </w:rPr>
        <w:t>22</w:t>
      </w:r>
      <w:r w:rsidR="009F0B27" w:rsidRPr="00E504E8">
        <w:rPr>
          <w:lang w:val="pl-PL"/>
        </w:rPr>
        <w:t xml:space="preserve">. </w:t>
      </w:r>
      <w:r w:rsidR="00D72EE1">
        <w:t>November</w:t>
      </w:r>
      <w:r w:rsidR="000D62E0" w:rsidRPr="00C47C0D">
        <w:t xml:space="preserve"> </w:t>
      </w:r>
      <w:r w:rsidR="009F0B27" w:rsidRPr="00C47C0D">
        <w:t>20</w:t>
      </w:r>
      <w:r w:rsidR="001537CD">
        <w:t>21</w:t>
      </w:r>
      <w:r w:rsidR="00A13724" w:rsidRPr="00C47C0D">
        <w:t xml:space="preserve"> –</w:t>
      </w:r>
      <w:r w:rsidR="001777AD">
        <w:t xml:space="preserve"> </w:t>
      </w:r>
      <w:r w:rsidR="0052698F" w:rsidRPr="0052698F">
        <w:t xml:space="preserve">Digitale Integration im Werk Haiger, Optimierung der </w:t>
      </w:r>
      <w:r w:rsidR="00B229B0">
        <w:t>W</w:t>
      </w:r>
      <w:r w:rsidR="0052698F" w:rsidRPr="0052698F">
        <w:t>ertschöpfungskette</w:t>
      </w:r>
      <w:r w:rsidR="001777AD">
        <w:t>n</w:t>
      </w:r>
      <w:r w:rsidR="0052698F" w:rsidRPr="0052698F">
        <w:t xml:space="preserve"> </w:t>
      </w:r>
      <w:r w:rsidR="00D3401D">
        <w:t>bei den</w:t>
      </w:r>
      <w:r w:rsidR="0052698F" w:rsidRPr="0052698F">
        <w:t xml:space="preserve"> Kunden im Steuerungs- und Schaltanlagenbau </w:t>
      </w:r>
      <w:r w:rsidR="00B229B0">
        <w:t xml:space="preserve">und </w:t>
      </w:r>
      <w:r w:rsidR="001777AD">
        <w:t>weiteren</w:t>
      </w:r>
      <w:r w:rsidR="00B229B0">
        <w:t xml:space="preserve"> Branchen</w:t>
      </w:r>
      <w:r w:rsidR="001777AD">
        <w:t xml:space="preserve"> sowie </w:t>
      </w:r>
      <w:r w:rsidR="0052698F" w:rsidRPr="0052698F">
        <w:t>Edge</w:t>
      </w:r>
      <w:r w:rsidR="001777AD">
        <w:t>-</w:t>
      </w:r>
      <w:r w:rsidR="0052698F" w:rsidRPr="0052698F">
        <w:t>Cloud</w:t>
      </w:r>
      <w:r w:rsidR="001777AD">
        <w:t>-L</w:t>
      </w:r>
      <w:r w:rsidR="0052698F" w:rsidRPr="0052698F">
        <w:t>ösungen</w:t>
      </w:r>
      <w:r w:rsidR="00153B8E">
        <w:t xml:space="preserve"> </w:t>
      </w:r>
      <w:r w:rsidR="001777AD">
        <w:t>und</w:t>
      </w:r>
      <w:r w:rsidR="00B229B0">
        <w:t xml:space="preserve"> datensouveräne Digitalisierung </w:t>
      </w:r>
      <w:r w:rsidR="00782C3E">
        <w:t>der Produktion</w:t>
      </w:r>
      <w:r w:rsidR="0052698F" w:rsidRPr="0052698F">
        <w:t xml:space="preserve">: Die Unternehmen der Friedhelm Loh Group richten sich auf die Zukunft </w:t>
      </w:r>
      <w:r w:rsidR="00153B8E">
        <w:t xml:space="preserve">ihrer Kunden </w:t>
      </w:r>
      <w:r w:rsidR="0052698F" w:rsidRPr="0052698F">
        <w:t>aus. Unterstützt werden sie dabei auch von einem Unternehmen aus Polen. Eplan</w:t>
      </w:r>
      <w:r w:rsidR="00B229B0">
        <w:t>,</w:t>
      </w:r>
      <w:r w:rsidR="0052698F" w:rsidRPr="0052698F">
        <w:t xml:space="preserve"> Rittal</w:t>
      </w:r>
      <w:r w:rsidR="00B229B0">
        <w:t xml:space="preserve"> und German Edge Cloud</w:t>
      </w:r>
      <w:r w:rsidR="0052698F" w:rsidRPr="0052698F">
        <w:t xml:space="preserve"> </w:t>
      </w:r>
      <w:r w:rsidR="001777AD">
        <w:t xml:space="preserve">arbeiten </w:t>
      </w:r>
      <w:r w:rsidR="0052698F" w:rsidRPr="0052698F">
        <w:t xml:space="preserve">in Entwicklungsprojekten mit Digital Technology Poland </w:t>
      </w:r>
      <w:r w:rsidR="00782C3E">
        <w:t xml:space="preserve">(DTP) </w:t>
      </w:r>
      <w:r w:rsidR="0052698F" w:rsidRPr="0052698F">
        <w:t xml:space="preserve">zusammen. Jetzt </w:t>
      </w:r>
      <w:r w:rsidR="00DC05A0">
        <w:t>hat die Friedhelm Loh Group den polnischen Digitalisierungs-Wegbereiter zu 100% übernommen.</w:t>
      </w:r>
      <w:r w:rsidR="007D6DB0" w:rsidRPr="007D6DB0">
        <w:t xml:space="preserve"> DTP wird mit seinen F&amp;E-Dienstleitungen </w:t>
      </w:r>
      <w:r w:rsidR="00625416" w:rsidRPr="002D3138">
        <w:t xml:space="preserve">und als Competence Center </w:t>
      </w:r>
      <w:r w:rsidR="007D6DB0" w:rsidRPr="002D3138">
        <w:t>insbesondere im Bereich Softwareentwicklung die Ressourcen von Rittal</w:t>
      </w:r>
      <w:r w:rsidR="00625416" w:rsidRPr="002D3138">
        <w:t xml:space="preserve"> und</w:t>
      </w:r>
      <w:r w:rsidR="007D6DB0" w:rsidRPr="002D3138">
        <w:t xml:space="preserve"> Eplan </w:t>
      </w:r>
      <w:r w:rsidR="00625416" w:rsidRPr="002D3138">
        <w:t>im Steuerungs- und Schaltanlagenbau sowie</w:t>
      </w:r>
      <w:r w:rsidR="007D6DB0" w:rsidRPr="002D3138">
        <w:t xml:space="preserve"> German Edge Cloud </w:t>
      </w:r>
      <w:r w:rsidR="00625416" w:rsidRPr="002D3138">
        <w:t>in der datensouveräne</w:t>
      </w:r>
      <w:r w:rsidR="00D54A17">
        <w:t>n</w:t>
      </w:r>
      <w:r w:rsidR="00625416" w:rsidRPr="002D3138">
        <w:t xml:space="preserve"> Digitalisierung der Fabriken </w:t>
      </w:r>
      <w:r w:rsidR="007D6DB0" w:rsidRPr="002D3138">
        <w:t>weiter verstärken.</w:t>
      </w:r>
    </w:p>
    <w:p w14:paraId="79E7498B" w14:textId="55937668" w:rsidR="00D3401D" w:rsidRDefault="00D3401D" w:rsidP="00A13724">
      <w:pPr>
        <w:pStyle w:val="PIFlietext"/>
      </w:pPr>
      <w:r>
        <w:t>„</w:t>
      </w:r>
      <w:r w:rsidR="00C55061">
        <w:t xml:space="preserve">Wir </w:t>
      </w:r>
      <w:r w:rsidR="00153B8E">
        <w:t>begrüßen</w:t>
      </w:r>
      <w:r w:rsidR="00C55061">
        <w:t xml:space="preserve"> das neue </w:t>
      </w:r>
      <w:r w:rsidR="00782C3E">
        <w:t>Mitglied</w:t>
      </w:r>
      <w:r w:rsidR="00C55061">
        <w:t xml:space="preserve"> in unserer </w:t>
      </w:r>
      <w:r w:rsidR="00782C3E">
        <w:t>Familie</w:t>
      </w:r>
      <w:r w:rsidR="00C55061">
        <w:t>“, sagt Prof. Friedhelm Loh, Inhaber und Vorstandsvorsitzender der Friedhelm Loh Group: „</w:t>
      </w:r>
      <w:bookmarkStart w:id="0" w:name="_Hlk88063482"/>
      <w:r w:rsidR="00C55061">
        <w:t xml:space="preserve">In </w:t>
      </w:r>
      <w:r w:rsidR="00C55061">
        <w:lastRenderedPageBreak/>
        <w:t>sechs Jahren Zusammenarbeit hat DTP Kompetenz</w:t>
      </w:r>
      <w:r w:rsidR="00340F90">
        <w:t>, Schnelligkeit</w:t>
      </w:r>
      <w:r w:rsidR="00C55061">
        <w:t xml:space="preserve"> und Ideenreichtum bewiesen</w:t>
      </w:r>
      <w:r w:rsidR="00782C3E">
        <w:t xml:space="preserve">, </w:t>
      </w:r>
      <w:r w:rsidR="00340F90">
        <w:t>die</w:t>
      </w:r>
      <w:r w:rsidR="00782C3E">
        <w:t xml:space="preserve"> zu unserer Unternehmensgruppe pass</w:t>
      </w:r>
      <w:r w:rsidR="00340F90">
        <w:t>en</w:t>
      </w:r>
      <w:r w:rsidR="00782C3E">
        <w:t>.</w:t>
      </w:r>
      <w:r w:rsidR="00C55061">
        <w:t>“</w:t>
      </w:r>
      <w:bookmarkEnd w:id="0"/>
    </w:p>
    <w:p w14:paraId="1A386639" w14:textId="3ABB0788" w:rsidR="00401C7E" w:rsidRDefault="00401C7E" w:rsidP="00401C7E">
      <w:pPr>
        <w:pStyle w:val="PIFlietext"/>
      </w:pPr>
      <w:r w:rsidRPr="00B90F5D">
        <w:t xml:space="preserve">„DTP </w:t>
      </w:r>
      <w:r>
        <w:t xml:space="preserve">hat sich </w:t>
      </w:r>
      <w:r w:rsidR="007D6DB0">
        <w:t>mit</w:t>
      </w:r>
      <w:r w:rsidR="007D6DB0" w:rsidRPr="00B90F5D">
        <w:t xml:space="preserve"> erfahrenen Ingenieuren und jungen Absolventen </w:t>
      </w:r>
      <w:r w:rsidRPr="00B90F5D">
        <w:t>dynamisch entwickel</w:t>
      </w:r>
      <w:r>
        <w:t>t</w:t>
      </w:r>
      <w:r w:rsidRPr="00B90F5D">
        <w:t xml:space="preserve">. </w:t>
      </w:r>
      <w:r w:rsidR="007D6DB0">
        <w:t>Wir freuen uns</w:t>
      </w:r>
      <w:r w:rsidRPr="00B90F5D">
        <w:t xml:space="preserve"> </w:t>
      </w:r>
      <w:r w:rsidR="007D6DB0">
        <w:t>darauf,</w:t>
      </w:r>
      <w:r w:rsidRPr="00B90F5D">
        <w:t xml:space="preserve"> </w:t>
      </w:r>
      <w:r w:rsidR="007D6DB0">
        <w:t>im Verbund</w:t>
      </w:r>
      <w:r w:rsidRPr="00B90F5D">
        <w:t xml:space="preserve"> </w:t>
      </w:r>
      <w:r w:rsidR="00565BAA">
        <w:t>der</w:t>
      </w:r>
      <w:r w:rsidRPr="00B90F5D">
        <w:t xml:space="preserve"> starken, internationalen Unternehmensgruppe</w:t>
      </w:r>
      <w:r w:rsidR="007D6DB0">
        <w:t xml:space="preserve"> </w:t>
      </w:r>
      <w:r w:rsidR="005F3D24">
        <w:t xml:space="preserve">weiter </w:t>
      </w:r>
      <w:r w:rsidR="007D6DB0">
        <w:t>die Digitalisierung der Industrie voranzutreiben</w:t>
      </w:r>
      <w:r w:rsidRPr="00B90F5D">
        <w:t>“</w:t>
      </w:r>
      <w:r w:rsidR="007D6DB0">
        <w:t>, sagt Prof. Janusz Szajna, Geschäftsführer und Gründer von Digital Technology Poland.</w:t>
      </w:r>
    </w:p>
    <w:p w14:paraId="45A7AF5C" w14:textId="44D6ECF5" w:rsidR="00565BAA" w:rsidRPr="00565BAA" w:rsidRDefault="00565BAA" w:rsidP="007D6DB0">
      <w:pPr>
        <w:pStyle w:val="PIFlietext"/>
        <w:rPr>
          <w:b/>
          <w:bCs/>
        </w:rPr>
      </w:pPr>
      <w:r w:rsidRPr="00565BAA">
        <w:rPr>
          <w:b/>
          <w:bCs/>
        </w:rPr>
        <w:t>Vom Start-up zur Friedhelm Loh Group</w:t>
      </w:r>
    </w:p>
    <w:p w14:paraId="62D96760" w14:textId="23D41529" w:rsidR="007D6DB0" w:rsidRDefault="007D6DB0" w:rsidP="007D6DB0">
      <w:pPr>
        <w:pStyle w:val="PIFlietext"/>
      </w:pPr>
      <w:r>
        <w:t>Digital Technology Poland wurde 2013 als F&amp;E-Unternehmen und Engineering-Dienstleister gegründet</w:t>
      </w:r>
      <w:r w:rsidR="001777AD">
        <w:t xml:space="preserve"> und hat sich mit zweistelligem Wachstum als Digitalisierungs-Spezialist etabliert</w:t>
      </w:r>
      <w:r>
        <w:t>. Die polnischen Engineering-Experten decken alle Phasen der digitalen Technologie-Innovation</w:t>
      </w:r>
      <w:r w:rsidR="001777AD">
        <w:t xml:space="preserve"> für Soft- und Hardware</w:t>
      </w:r>
      <w:r>
        <w:t xml:space="preserve"> ab, von der Idee und Beratung über die Forschung, Entwicklung und Zertifizierung bis hin zur Produkteinführung und Wartung. DTP hat seinen Sitz in Zielona Gora</w:t>
      </w:r>
      <w:r w:rsidR="001777AD">
        <w:t xml:space="preserve"> in</w:t>
      </w:r>
      <w:r>
        <w:t xml:space="preserve"> Polen, rund zwei Fahrstunden von Berlin entfernt. </w:t>
      </w:r>
    </w:p>
    <w:p w14:paraId="45E1F444" w14:textId="256234FD" w:rsidR="007D6DB0" w:rsidRDefault="007D6DB0" w:rsidP="007D6DB0">
      <w:pPr>
        <w:pStyle w:val="PIFlietext"/>
      </w:pPr>
      <w:r>
        <w:t xml:space="preserve">Heute beschäftigt das Unternehmen 130 Mitarbeiter an vier Standorten: dem Hauptsitz in Zielona Gora sowie technischen Niederlassungen in Warschau und in Kharkiv, Ukraine. Hinzu kommt ein Büro in Hildesheim. </w:t>
      </w:r>
      <w:r w:rsidR="00625416" w:rsidRPr="002D3138">
        <w:t>Die enge Anbindung an die lokalen Universitäten zeichnet DTP seit seiner Gründung aus.</w:t>
      </w:r>
    </w:p>
    <w:p w14:paraId="15BC37FF" w14:textId="12B689BE" w:rsidR="00401C7E" w:rsidRDefault="007D6DB0" w:rsidP="007D6DB0">
      <w:pPr>
        <w:pStyle w:val="PIFlietext"/>
      </w:pPr>
      <w:r>
        <w:t xml:space="preserve">Die Forschungs- und Entwicklungsschwerpunkte liegen in den Bereichen: Cloud Services, Big Data &amp; Analytics, Künstliche Intelligenz, Maschinelles Lernen, Smart Robotics, Bild- und Videoerkennung </w:t>
      </w:r>
      <w:r w:rsidR="007032B3">
        <w:t>sowie</w:t>
      </w:r>
      <w:r>
        <w:t xml:space="preserve"> -verarbeitung, IoT, Augmented Reality</w:t>
      </w:r>
      <w:r w:rsidR="005E5104">
        <w:t xml:space="preserve"> und </w:t>
      </w:r>
      <w:r>
        <w:t xml:space="preserve">5G </w:t>
      </w:r>
      <w:r w:rsidR="007032B3">
        <w:t>Kommunikation</w:t>
      </w:r>
      <w:r w:rsidR="005E5104">
        <w:t xml:space="preserve">. </w:t>
      </w:r>
    </w:p>
    <w:p w14:paraId="562057ED" w14:textId="208C6C81" w:rsidR="00401C7E" w:rsidRDefault="005E5104" w:rsidP="00A13724">
      <w:pPr>
        <w:pStyle w:val="PIFlietext"/>
      </w:pPr>
      <w:r>
        <w:lastRenderedPageBreak/>
        <w:t xml:space="preserve">Neben dem Support aller Unternehmen der Friedhelm Loh Group im wachsenden Bereich datengestützter Anwendungen und Geschäftsmodelle wird DTP auch sein Geschäft als F&amp;E Dienstleister für bestehende und neue Kunden der internationalen Industrie fortführen. </w:t>
      </w:r>
    </w:p>
    <w:p w14:paraId="2AC3B357" w14:textId="77777777" w:rsidR="00CF274B" w:rsidRDefault="00CF274B">
      <w:pPr>
        <w:spacing w:after="240" w:line="312" w:lineRule="auto"/>
        <w:ind w:right="3493"/>
        <w:rPr>
          <w:rFonts w:ascii="Wingdings" w:hAnsi="Wingdings"/>
        </w:rPr>
      </w:pPr>
      <w:r>
        <w:rPr>
          <w:rFonts w:ascii="Wingdings" w:hAnsi="Wingdings"/>
        </w:rPr>
        <w:t></w:t>
      </w:r>
    </w:p>
    <w:p w14:paraId="30C3CBBA" w14:textId="742800E5" w:rsidR="00CF274B" w:rsidRDefault="00CF274B">
      <w:pPr>
        <w:pStyle w:val="PIAbspann"/>
        <w:rPr>
          <w:b/>
          <w:bCs/>
        </w:rPr>
      </w:pPr>
      <w:r>
        <w:rPr>
          <w:b/>
          <w:bCs/>
        </w:rPr>
        <w:t>Bildmaterial</w:t>
      </w:r>
    </w:p>
    <w:p w14:paraId="12FC57DF" w14:textId="4E2B8573" w:rsidR="00C04939" w:rsidRPr="00D84829" w:rsidRDefault="00D84829" w:rsidP="00D84829">
      <w:pPr>
        <w:pStyle w:val="PIAbspann"/>
        <w:rPr>
          <w:noProof/>
        </w:rPr>
      </w:pPr>
      <w:r w:rsidRPr="00D84829">
        <w:rPr>
          <w:noProof/>
        </w:rPr>
        <w:t>Bild 1 (</w:t>
      </w:r>
      <w:r w:rsidR="00E63024" w:rsidRPr="00E63024">
        <w:rPr>
          <w:noProof/>
        </w:rPr>
        <w:t>fri19274700</w:t>
      </w:r>
      <w:r w:rsidRPr="00D84829">
        <w:rPr>
          <w:noProof/>
        </w:rPr>
        <w:t xml:space="preserve">): </w:t>
      </w:r>
      <w:r w:rsidR="005E5104" w:rsidRPr="00D84829">
        <w:rPr>
          <w:noProof/>
        </w:rPr>
        <w:t>Prof.</w:t>
      </w:r>
      <w:r w:rsidRPr="00D84829">
        <w:rPr>
          <w:noProof/>
        </w:rPr>
        <w:t xml:space="preserve"> Friedhelm</w:t>
      </w:r>
      <w:r w:rsidR="005E5104" w:rsidRPr="00D84829">
        <w:rPr>
          <w:noProof/>
        </w:rPr>
        <w:t xml:space="preserve"> Loh</w:t>
      </w:r>
      <w:r w:rsidRPr="00D84829">
        <w:rPr>
          <w:noProof/>
        </w:rPr>
        <w:t>:</w:t>
      </w:r>
      <w:r>
        <w:rPr>
          <w:noProof/>
        </w:rPr>
        <w:t xml:space="preserve"> „</w:t>
      </w:r>
      <w:r w:rsidRPr="00D84829">
        <w:rPr>
          <w:noProof/>
        </w:rPr>
        <w:t>In sechs Jahren Zusammenarbeit hat DTP Kompetenz, Schnelligkeit und Ideenreichtum bewiesen, die zu unserer Unternehmensgruppe passen.“</w:t>
      </w:r>
    </w:p>
    <w:p w14:paraId="3F1A614A" w14:textId="1B8F4A8A" w:rsidR="005E5104" w:rsidRDefault="00D84829" w:rsidP="00D84829">
      <w:pPr>
        <w:pStyle w:val="PIAbspann"/>
        <w:rPr>
          <w:noProof/>
        </w:rPr>
      </w:pPr>
      <w:r w:rsidRPr="00D84829">
        <w:rPr>
          <w:noProof/>
        </w:rPr>
        <w:t>Bild 2: (</w:t>
      </w:r>
      <w:r w:rsidR="006B0056" w:rsidRPr="006B0056">
        <w:rPr>
          <w:noProof/>
        </w:rPr>
        <w:t>fri21210200</w:t>
      </w:r>
      <w:r w:rsidRPr="00D84829">
        <w:rPr>
          <w:noProof/>
        </w:rPr>
        <w:t xml:space="preserve">): </w:t>
      </w:r>
      <w:r w:rsidR="005E5104" w:rsidRPr="00D84829">
        <w:rPr>
          <w:noProof/>
        </w:rPr>
        <w:t>Prof. Janusz Szajna</w:t>
      </w:r>
      <w:r w:rsidRPr="00D84829">
        <w:rPr>
          <w:noProof/>
        </w:rPr>
        <w:t>:</w:t>
      </w:r>
      <w:r>
        <w:rPr>
          <w:noProof/>
        </w:rPr>
        <w:t xml:space="preserve"> „</w:t>
      </w:r>
      <w:r w:rsidRPr="00B90F5D">
        <w:t xml:space="preserve">DTP </w:t>
      </w:r>
      <w:r>
        <w:t>hat sich mit</w:t>
      </w:r>
      <w:r w:rsidRPr="00B90F5D">
        <w:t xml:space="preserve"> erfahrenen Ingenieuren und jungen Absolventen dynamisch entwickel</w:t>
      </w:r>
      <w:r>
        <w:t>t</w:t>
      </w:r>
      <w:r w:rsidRPr="00B90F5D">
        <w:t xml:space="preserve">. </w:t>
      </w:r>
      <w:r>
        <w:t>Wir freuen uns</w:t>
      </w:r>
      <w:r w:rsidRPr="00B90F5D">
        <w:t xml:space="preserve"> </w:t>
      </w:r>
      <w:r>
        <w:t>darauf,</w:t>
      </w:r>
      <w:r w:rsidRPr="00B90F5D">
        <w:t xml:space="preserve"> </w:t>
      </w:r>
      <w:r>
        <w:t>im Verbund</w:t>
      </w:r>
      <w:r w:rsidRPr="00B90F5D">
        <w:t xml:space="preserve"> </w:t>
      </w:r>
      <w:r>
        <w:t>der</w:t>
      </w:r>
      <w:r w:rsidRPr="00B90F5D">
        <w:t xml:space="preserve"> starken, internationalen Unternehmensgruppe</w:t>
      </w:r>
      <w:r>
        <w:t xml:space="preserve"> weiter die Digitalisierung der Industrie voranzutreiben.“</w:t>
      </w:r>
    </w:p>
    <w:p w14:paraId="4C063336" w14:textId="79C50CBE" w:rsidR="00CF274B" w:rsidRDefault="00CF274B">
      <w:pPr>
        <w:pStyle w:val="PIAbspann"/>
      </w:pPr>
      <w:r>
        <w:t xml:space="preserve">Abdruck honorarfrei. Bitte geben Sie als Quelle </w:t>
      </w:r>
      <w:r w:rsidR="00E97E37">
        <w:t>Friedhelm Loh Group</w:t>
      </w:r>
      <w:r w:rsidR="006D3C80">
        <w:t xml:space="preserve"> an.</w:t>
      </w:r>
    </w:p>
    <w:p w14:paraId="2B666EC8" w14:textId="77777777" w:rsidR="002D14AC" w:rsidRPr="002D14AC" w:rsidRDefault="002D14AC" w:rsidP="002D14AC">
      <w:pPr>
        <w:autoSpaceDE w:val="0"/>
        <w:autoSpaceDN w:val="0"/>
        <w:adjustRightInd w:val="0"/>
        <w:spacing w:after="240" w:line="312" w:lineRule="auto"/>
        <w:ind w:right="3493"/>
        <w:rPr>
          <w:rFonts w:ascii="Arial" w:hAnsi="Arial" w:cs="Arial"/>
          <w:b/>
          <w:bCs/>
          <w:sz w:val="18"/>
          <w:szCs w:val="18"/>
        </w:rPr>
      </w:pPr>
      <w:bookmarkStart w:id="1" w:name="_GoBack"/>
      <w:bookmarkEnd w:id="1"/>
      <w:r w:rsidRPr="002D14AC">
        <w:rPr>
          <w:rFonts w:ascii="Arial" w:hAnsi="Arial" w:cs="Arial"/>
          <w:b/>
          <w:bCs/>
          <w:sz w:val="18"/>
          <w:szCs w:val="18"/>
        </w:rPr>
        <w:t>Pressemappe SPS 2021</w:t>
      </w:r>
    </w:p>
    <w:p w14:paraId="13B4C666" w14:textId="77777777" w:rsidR="002D14AC" w:rsidRPr="002D14AC" w:rsidRDefault="002D14AC" w:rsidP="002D14AC">
      <w:pPr>
        <w:autoSpaceDE w:val="0"/>
        <w:autoSpaceDN w:val="0"/>
        <w:adjustRightInd w:val="0"/>
        <w:spacing w:after="240" w:line="312" w:lineRule="auto"/>
        <w:ind w:right="3493"/>
        <w:rPr>
          <w:rFonts w:ascii="Arial" w:hAnsi="Arial" w:cs="Arial"/>
          <w:sz w:val="18"/>
          <w:szCs w:val="18"/>
        </w:rPr>
      </w:pPr>
      <w:r w:rsidRPr="002D14AC">
        <w:rPr>
          <w:rFonts w:ascii="Arial" w:hAnsi="Arial" w:cs="Arial"/>
          <w:sz w:val="18"/>
          <w:szCs w:val="18"/>
        </w:rPr>
        <w:t xml:space="preserve">Leider musste die Messe aufgrund der aktuellen Pandemiesituation abgesagt werden. Gerne hätten wir Sie persönlich gesehen. Was wir Ihnen gezeigt hätten, finden Sie in der gemeinsamen Pressemappe von Rittal, Eplan und German Edge Cloud: </w:t>
      </w:r>
      <w:hyperlink r:id="rId11" w:history="1">
        <w:r w:rsidRPr="002D14AC">
          <w:rPr>
            <w:rFonts w:ascii="Arial" w:hAnsi="Arial" w:cs="Arial"/>
            <w:color w:val="0000FF"/>
            <w:sz w:val="18"/>
            <w:szCs w:val="18"/>
            <w:u w:val="single"/>
          </w:rPr>
          <w:t>www.rittal.de/pressemappe</w:t>
        </w:r>
      </w:hyperlink>
      <w:r w:rsidRPr="002D14AC">
        <w:rPr>
          <w:rFonts w:ascii="Arial" w:hAnsi="Arial" w:cs="Arial"/>
          <w:sz w:val="18"/>
          <w:szCs w:val="18"/>
        </w:rPr>
        <w:t xml:space="preserve"> </w:t>
      </w:r>
    </w:p>
    <w:p w14:paraId="192C056F" w14:textId="77777777" w:rsidR="002D14AC" w:rsidRPr="002D14AC" w:rsidRDefault="002D14AC" w:rsidP="002D14AC">
      <w:pPr>
        <w:autoSpaceDE w:val="0"/>
        <w:autoSpaceDN w:val="0"/>
        <w:adjustRightInd w:val="0"/>
        <w:spacing w:after="240" w:line="312" w:lineRule="auto"/>
        <w:ind w:right="3493"/>
        <w:rPr>
          <w:rFonts w:ascii="Arial" w:hAnsi="Arial" w:cs="Arial"/>
          <w:sz w:val="18"/>
          <w:szCs w:val="18"/>
        </w:rPr>
      </w:pPr>
      <w:r w:rsidRPr="002D14AC">
        <w:rPr>
          <w:rFonts w:ascii="Arial" w:hAnsi="Arial" w:cs="Arial"/>
          <w:sz w:val="18"/>
          <w:szCs w:val="18"/>
        </w:rPr>
        <w:t xml:space="preserve">Sie möchten sich auch ohne Messe mit uns austauschen? Sprechen Sie uns an, wir freuen uns auf Sie!  </w:t>
      </w:r>
    </w:p>
    <w:p w14:paraId="5178F2EB" w14:textId="77777777" w:rsidR="002D14AC" w:rsidRDefault="002D14AC" w:rsidP="00875FFB">
      <w:pPr>
        <w:pStyle w:val="PIAbspann"/>
        <w:rPr>
          <w:b/>
        </w:rPr>
      </w:pPr>
    </w:p>
    <w:p w14:paraId="5D41A67A" w14:textId="16157D69" w:rsidR="00875FFB" w:rsidRDefault="00875FFB" w:rsidP="00875FFB">
      <w:pPr>
        <w:pStyle w:val="PIAbspann"/>
        <w:rPr>
          <w:b/>
        </w:rPr>
      </w:pPr>
      <w:r>
        <w:rPr>
          <w:b/>
        </w:rPr>
        <w:t>Friedhelm Loh Group</w:t>
      </w:r>
    </w:p>
    <w:p w14:paraId="3A9C90E7" w14:textId="6DE12DDB" w:rsidR="00875FFB" w:rsidRDefault="00875FFB" w:rsidP="00875FFB">
      <w:pPr>
        <w:pStyle w:val="PIAbspann"/>
        <w:rPr>
          <w:bCs/>
        </w:rPr>
      </w:pPr>
      <w:r>
        <w:rPr>
          <w:bCs/>
        </w:rPr>
        <w:t>Die weltweit tätige Friedhelm Loh Group (F.L.G.) erfindet, entwickelt und produziert maßgeschneiderte Produkte und Systemlösungen für Industrie, Wirtschaft und Handel. Die Unternehmen der Friedhelm Loh Group gehören zu den Topadressen in ihren jeweiligen Branchen – als Erfinder und kompetente Produzenten. Sie reichen vom weltweit führenden Systemanbieter für Schaltschränke, Stromverteilung, Klimatisierung und IT-Infrastruktur (Rittal) über Europas Nummer 1 bei Softwarelösungen für den Maschinen- und Anlagenbau sowie die Industrie</w:t>
      </w:r>
      <w:r w:rsidR="003734F9">
        <w:rPr>
          <w:bCs/>
        </w:rPr>
        <w:t xml:space="preserve"> (Eplan und Cideon)</w:t>
      </w:r>
      <w:r>
        <w:rPr>
          <w:bCs/>
        </w:rPr>
        <w:t xml:space="preserve"> bis hin zur durchgängigen Fertigungskompetenz mit den modernen Materialien Stahl, Aluminium und Kunststoff</w:t>
      </w:r>
      <w:r w:rsidR="003734F9">
        <w:rPr>
          <w:bCs/>
        </w:rPr>
        <w:t xml:space="preserve"> (Stahlo und LKH)</w:t>
      </w:r>
      <w:r>
        <w:rPr>
          <w:bCs/>
        </w:rPr>
        <w:t>.</w:t>
      </w:r>
      <w:r w:rsidR="00F84032">
        <w:rPr>
          <w:bCs/>
        </w:rPr>
        <w:t xml:space="preserve"> </w:t>
      </w:r>
      <w:r w:rsidR="00F84032" w:rsidRPr="00AC66AE">
        <w:rPr>
          <w:bCs/>
        </w:rPr>
        <w:t>Das Start-up German Edge Cloud ist auf Edge- und Cloudsysteme für datensensitive Unternehmen spezialisiert und steht als Mitbegründer von GAIA-X für den Aufbau einer wettbewerbsfähigen, souveränen Dateninfrastruktur in Europa.</w:t>
      </w:r>
    </w:p>
    <w:p w14:paraId="236FCE0E" w14:textId="43B06F20" w:rsidR="00875FFB" w:rsidRDefault="00875FFB" w:rsidP="00875FFB">
      <w:pPr>
        <w:pStyle w:val="PIAbspann"/>
        <w:rPr>
          <w:bCs/>
        </w:rPr>
      </w:pPr>
      <w:r>
        <w:rPr>
          <w:bCs/>
        </w:rPr>
        <w:lastRenderedPageBreak/>
        <w:t>Da</w:t>
      </w:r>
      <w:r w:rsidR="009A0C04">
        <w:rPr>
          <w:bCs/>
        </w:rPr>
        <w:t>s Familienunternehmen ist mit 12 Produktionsstätten und 9</w:t>
      </w:r>
      <w:r w:rsidR="00527C92">
        <w:rPr>
          <w:bCs/>
        </w:rPr>
        <w:t>4</w:t>
      </w:r>
      <w:r>
        <w:rPr>
          <w:bCs/>
        </w:rPr>
        <w:t xml:space="preserve"> internationalen Tochtergesellschaften weltweit präsent. Die inhabergeführte Friedhelm Loh Group b</w:t>
      </w:r>
      <w:r w:rsidR="009A0C04">
        <w:rPr>
          <w:bCs/>
        </w:rPr>
        <w:t>eschäftigt 1</w:t>
      </w:r>
      <w:r w:rsidR="00527C92">
        <w:rPr>
          <w:bCs/>
        </w:rPr>
        <w:t>1</w:t>
      </w:r>
      <w:r w:rsidR="009A0C04">
        <w:rPr>
          <w:bCs/>
        </w:rPr>
        <w:t>.</w:t>
      </w:r>
      <w:r w:rsidR="00527C92">
        <w:rPr>
          <w:bCs/>
        </w:rPr>
        <w:t>6</w:t>
      </w:r>
      <w:r>
        <w:rPr>
          <w:bCs/>
        </w:rPr>
        <w:t>00 Mitar</w:t>
      </w:r>
      <w:r w:rsidR="009A0C04">
        <w:rPr>
          <w:bCs/>
        </w:rPr>
        <w:t>beiter und erzielte im Jahr 20</w:t>
      </w:r>
      <w:r w:rsidR="00127E80">
        <w:rPr>
          <w:bCs/>
        </w:rPr>
        <w:t>19</w:t>
      </w:r>
      <w:r>
        <w:rPr>
          <w:bCs/>
        </w:rPr>
        <w:t xml:space="preserve"> einen Umsatz von</w:t>
      </w:r>
      <w:r w:rsidR="00911B62">
        <w:rPr>
          <w:bCs/>
        </w:rPr>
        <w:t xml:space="preserve"> 2,</w:t>
      </w:r>
      <w:r w:rsidR="00127E80">
        <w:rPr>
          <w:bCs/>
        </w:rPr>
        <w:t>6</w:t>
      </w:r>
      <w:r w:rsidR="00911B62">
        <w:rPr>
          <w:bCs/>
        </w:rPr>
        <w:t xml:space="preserve"> Milliarden Euro. Zum </w:t>
      </w:r>
      <w:r w:rsidR="00AF2932">
        <w:rPr>
          <w:bCs/>
        </w:rPr>
        <w:t>13.</w:t>
      </w:r>
      <w:r>
        <w:rPr>
          <w:bCs/>
        </w:rPr>
        <w:t xml:space="preserve"> Mal in Folge </w:t>
      </w:r>
      <w:r w:rsidR="00911B62">
        <w:rPr>
          <w:bCs/>
        </w:rPr>
        <w:t>wurde die Unternehmensgruppe 202</w:t>
      </w:r>
      <w:r w:rsidR="00AF2932">
        <w:rPr>
          <w:bCs/>
        </w:rPr>
        <w:t>1</w:t>
      </w:r>
      <w:r>
        <w:rPr>
          <w:bCs/>
        </w:rPr>
        <w:t xml:space="preserve"> als Top-Arbeitgeber Deutschland ausgezeichnet. </w:t>
      </w:r>
      <w:r w:rsidRPr="00A313B0">
        <w:rPr>
          <w:bCs/>
        </w:rPr>
        <w:t>In einer bundesweiten Studie stellten die Zeitschrift Focus Money und die Stiftung Deutschland Test fest, d</w:t>
      </w:r>
      <w:r w:rsidR="009A0C04">
        <w:rPr>
          <w:bCs/>
        </w:rPr>
        <w:t>ass die Friedhelm Loh Group 202</w:t>
      </w:r>
      <w:r w:rsidR="00AF2932">
        <w:rPr>
          <w:bCs/>
        </w:rPr>
        <w:t>1</w:t>
      </w:r>
      <w:r w:rsidR="009A0C04">
        <w:rPr>
          <w:bCs/>
        </w:rPr>
        <w:t xml:space="preserve"> zum fünften</w:t>
      </w:r>
      <w:r>
        <w:rPr>
          <w:bCs/>
        </w:rPr>
        <w:t xml:space="preserve"> Mal in Folge</w:t>
      </w:r>
      <w:r w:rsidRPr="00A313B0">
        <w:rPr>
          <w:bCs/>
        </w:rPr>
        <w:t xml:space="preserve"> zu den besten Ausbildungsbetrieben gehört.</w:t>
      </w:r>
    </w:p>
    <w:p w14:paraId="1340A44A" w14:textId="77777777" w:rsidR="00CF274B" w:rsidRDefault="00875FFB" w:rsidP="00875FFB">
      <w:pPr>
        <w:pStyle w:val="PIAbspann"/>
      </w:pPr>
      <w:r>
        <w:rPr>
          <w:bCs/>
        </w:rPr>
        <w:t>Weitere Informationen unter www.friedhelm-loh-group.com</w:t>
      </w:r>
    </w:p>
    <w:sectPr w:rsidR="00CF274B" w:rsidSect="00DC217C">
      <w:headerReference w:type="default" r:id="rId12"/>
      <w:footerReference w:type="default" r:id="rId13"/>
      <w:headerReference w:type="first" r:id="rId14"/>
      <w:footerReference w:type="first" r:id="rId15"/>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6092F" w14:textId="77777777" w:rsidR="000F4DE7" w:rsidRDefault="000F4DE7">
      <w:r>
        <w:separator/>
      </w:r>
    </w:p>
  </w:endnote>
  <w:endnote w:type="continuationSeparator" w:id="0">
    <w:p w14:paraId="7AA75FFD" w14:textId="77777777" w:rsidR="000F4DE7" w:rsidRDefault="000F4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8151" w14:textId="77777777" w:rsidR="007B5F88" w:rsidRPr="008C6F46" w:rsidRDefault="00F04A2F"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7728" behindDoc="1" locked="0" layoutInCell="1" allowOverlap="1" wp14:anchorId="56BABB73" wp14:editId="54B610FB">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r w:rsidR="007B5F88" w:rsidRPr="008C6F46">
      <w:rPr>
        <w:rStyle w:val="Seitenzahl"/>
        <w:rFonts w:ascii="Arial" w:hAnsi="Arial" w:cs="Arial"/>
        <w:sz w:val="22"/>
        <w:szCs w:val="22"/>
      </w:rPr>
      <w:t xml:space="preserve">Seite </w:t>
    </w:r>
    <w:r w:rsidR="007B5F88" w:rsidRPr="008C6F46">
      <w:rPr>
        <w:rStyle w:val="Seitenzahl"/>
        <w:rFonts w:ascii="Arial" w:hAnsi="Arial" w:cs="Arial"/>
        <w:sz w:val="22"/>
        <w:szCs w:val="22"/>
      </w:rPr>
      <w:fldChar w:fldCharType="begin"/>
    </w:r>
    <w:r w:rsidR="007B5F88" w:rsidRPr="008C6F46">
      <w:rPr>
        <w:rStyle w:val="Seitenzahl"/>
        <w:rFonts w:ascii="Arial" w:hAnsi="Arial" w:cs="Arial"/>
        <w:sz w:val="22"/>
        <w:szCs w:val="22"/>
      </w:rPr>
      <w:instrText xml:space="preserve"> PAGE </w:instrText>
    </w:r>
    <w:r w:rsidR="007B5F88" w:rsidRPr="008C6F46">
      <w:rPr>
        <w:rStyle w:val="Seitenzahl"/>
        <w:rFonts w:ascii="Arial" w:hAnsi="Arial" w:cs="Arial"/>
        <w:sz w:val="22"/>
        <w:szCs w:val="22"/>
      </w:rPr>
      <w:fldChar w:fldCharType="separate"/>
    </w:r>
    <w:r w:rsidR="009A0C04">
      <w:rPr>
        <w:rStyle w:val="Seitenzahl"/>
        <w:rFonts w:ascii="Arial" w:hAnsi="Arial" w:cs="Arial"/>
        <w:noProof/>
        <w:sz w:val="22"/>
        <w:szCs w:val="22"/>
      </w:rPr>
      <w:t>3</w:t>
    </w:r>
    <w:r w:rsidR="007B5F88"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DCF4" w14:textId="77777777" w:rsidR="007B5F88" w:rsidRDefault="00F04A2F">
    <w:pPr>
      <w:pStyle w:val="Fuzeile"/>
      <w:jc w:val="right"/>
      <w:rPr>
        <w:rFonts w:ascii="Arial" w:hAnsi="Arial" w:cs="Arial"/>
        <w:sz w:val="22"/>
      </w:rPr>
    </w:pPr>
    <w:r>
      <w:rPr>
        <w:rFonts w:ascii="Arial" w:hAnsi="Arial" w:cs="Arial"/>
        <w:noProof/>
        <w:sz w:val="22"/>
      </w:rPr>
      <w:drawing>
        <wp:anchor distT="0" distB="0" distL="114300" distR="114300" simplePos="0" relativeHeight="251656704" behindDoc="1" locked="0" layoutInCell="1" allowOverlap="1" wp14:anchorId="07C07425" wp14:editId="7D347592">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1B465" w14:textId="77777777" w:rsidR="000F4DE7" w:rsidRDefault="000F4DE7">
      <w:r>
        <w:separator/>
      </w:r>
    </w:p>
  </w:footnote>
  <w:footnote w:type="continuationSeparator" w:id="0">
    <w:p w14:paraId="7295E9C4" w14:textId="77777777" w:rsidR="000F4DE7" w:rsidRDefault="000F4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5CF4" w14:textId="77777777" w:rsidR="007B5F88" w:rsidRDefault="007B5F88">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B28CC4A" w14:textId="2CC111B7" w:rsidR="007B5F88" w:rsidRPr="002D458D" w:rsidRDefault="007B5F88">
    <w:pPr>
      <w:pStyle w:val="Kopfzeile"/>
      <w:rPr>
        <w:lang w:val="en-US"/>
      </w:rPr>
    </w:pPr>
    <w:r>
      <w:rPr>
        <w:rFonts w:ascii="Arial" w:hAnsi="Arial" w:cs="Arial"/>
        <w:sz w:val="22"/>
        <w:lang w:val="en-GB"/>
      </w:rPr>
      <w:t>Friedhelm Loh Group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7BEE" w14:textId="77777777" w:rsidR="007B5F88" w:rsidRDefault="00F04A2F">
    <w:pPr>
      <w:pStyle w:val="Kopfzeile"/>
      <w:spacing w:after="60"/>
      <w:rPr>
        <w:rFonts w:ascii="Arial" w:hAnsi="Arial" w:cs="Arial"/>
        <w:b/>
        <w:bCs/>
        <w:i/>
        <w:iCs/>
        <w:spacing w:val="40"/>
        <w:sz w:val="32"/>
        <w:lang w:val="en-GB"/>
      </w:rPr>
    </w:pPr>
    <w:r>
      <w:rPr>
        <w:noProof/>
      </w:rPr>
      <w:drawing>
        <wp:anchor distT="0" distB="0" distL="114300" distR="114300" simplePos="0" relativeHeight="251658752" behindDoc="0" locked="0" layoutInCell="1" allowOverlap="1" wp14:anchorId="67B63DBB" wp14:editId="556B12E3">
          <wp:simplePos x="0" y="0"/>
          <wp:positionH relativeFrom="column">
            <wp:posOffset>4953635</wp:posOffset>
          </wp:positionH>
          <wp:positionV relativeFrom="paragraph">
            <wp:posOffset>76200</wp:posOffset>
          </wp:positionV>
          <wp:extent cx="1167130" cy="934720"/>
          <wp:effectExtent l="0" t="0" r="0" b="0"/>
          <wp:wrapNone/>
          <wp:docPr id="10" name="Bild 10" descr="FLG_B_t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G_B_t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7130" cy="934720"/>
                  </a:xfrm>
                  <a:prstGeom prst="rect">
                    <a:avLst/>
                  </a:prstGeom>
                  <a:noFill/>
                </pic:spPr>
              </pic:pic>
            </a:graphicData>
          </a:graphic>
          <wp14:sizeRelH relativeFrom="page">
            <wp14:pctWidth>0</wp14:pctWidth>
          </wp14:sizeRelH>
          <wp14:sizeRelV relativeFrom="page">
            <wp14:pctHeight>0</wp14:pctHeight>
          </wp14:sizeRelV>
        </wp:anchor>
      </w:drawing>
    </w:r>
    <w:r w:rsidR="007B5F88">
      <w:rPr>
        <w:rFonts w:ascii="Arial" w:hAnsi="Arial" w:cs="Arial"/>
        <w:b/>
        <w:bCs/>
        <w:i/>
        <w:iCs/>
        <w:spacing w:val="40"/>
        <w:sz w:val="32"/>
        <w:lang w:val="en-GB"/>
      </w:rPr>
      <w:t>Presse-Information</w:t>
    </w:r>
  </w:p>
  <w:p w14:paraId="2BF34D9A" w14:textId="77777777" w:rsidR="007B5F88" w:rsidRPr="006863DC" w:rsidRDefault="007B5F88">
    <w:pPr>
      <w:pStyle w:val="Kopfzeile"/>
      <w:rPr>
        <w:lang w:val="en-GB"/>
      </w:rPr>
    </w:pPr>
    <w:r>
      <w:rPr>
        <w:rFonts w:ascii="Arial" w:hAnsi="Arial" w:cs="Arial"/>
        <w:sz w:val="22"/>
        <w:lang w:val="en-GB"/>
      </w:rPr>
      <w:t>Friedhelm Loh Group</w:t>
    </w:r>
    <w:r w:rsidRPr="00E7342F">
      <w:rPr>
        <w:snapToGrid w:val="0"/>
        <w:color w:val="000000"/>
        <w:w w:val="0"/>
        <w:sz w:val="0"/>
        <w:szCs w:val="0"/>
        <w:u w:color="000000"/>
        <w:bdr w:val="none" w:sz="0" w:space="0" w:color="000000"/>
        <w:shd w:val="clear" w:color="000000" w:fill="000000"/>
        <w:lang w:val="x-none" w:eastAsia="x-none" w:bidi="x-non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80D"/>
    <w:multiLevelType w:val="hybridMultilevel"/>
    <w:tmpl w:val="A5D8D3CE"/>
    <w:lvl w:ilvl="0" w:tplc="7096B09A">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011E1"/>
    <w:multiLevelType w:val="hybridMultilevel"/>
    <w:tmpl w:val="324AD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8B7031"/>
    <w:multiLevelType w:val="hybridMultilevel"/>
    <w:tmpl w:val="660C516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932"/>
    <w:rsid w:val="000029D7"/>
    <w:rsid w:val="00030334"/>
    <w:rsid w:val="00031208"/>
    <w:rsid w:val="000362F4"/>
    <w:rsid w:val="000452AE"/>
    <w:rsid w:val="00060547"/>
    <w:rsid w:val="00063AC7"/>
    <w:rsid w:val="00071A0A"/>
    <w:rsid w:val="00080262"/>
    <w:rsid w:val="00085D50"/>
    <w:rsid w:val="000916D4"/>
    <w:rsid w:val="0009419F"/>
    <w:rsid w:val="000A675E"/>
    <w:rsid w:val="000B182E"/>
    <w:rsid w:val="000C026D"/>
    <w:rsid w:val="000D4E68"/>
    <w:rsid w:val="000D62E0"/>
    <w:rsid w:val="000E3741"/>
    <w:rsid w:val="000E5A51"/>
    <w:rsid w:val="000F06D7"/>
    <w:rsid w:val="000F4DE7"/>
    <w:rsid w:val="000F7A58"/>
    <w:rsid w:val="001243B7"/>
    <w:rsid w:val="0012479A"/>
    <w:rsid w:val="0012689C"/>
    <w:rsid w:val="00127E80"/>
    <w:rsid w:val="00140F18"/>
    <w:rsid w:val="0014203B"/>
    <w:rsid w:val="001451D5"/>
    <w:rsid w:val="001537CD"/>
    <w:rsid w:val="00153B8E"/>
    <w:rsid w:val="00175F4F"/>
    <w:rsid w:val="001777AD"/>
    <w:rsid w:val="00196809"/>
    <w:rsid w:val="001968D7"/>
    <w:rsid w:val="001B5998"/>
    <w:rsid w:val="001C7E8B"/>
    <w:rsid w:val="001D7769"/>
    <w:rsid w:val="001E71C2"/>
    <w:rsid w:val="00204E43"/>
    <w:rsid w:val="002127D3"/>
    <w:rsid w:val="00223DDA"/>
    <w:rsid w:val="0024286C"/>
    <w:rsid w:val="0025157F"/>
    <w:rsid w:val="00251C29"/>
    <w:rsid w:val="0026601F"/>
    <w:rsid w:val="00272D71"/>
    <w:rsid w:val="00272E28"/>
    <w:rsid w:val="0027454B"/>
    <w:rsid w:val="002A4364"/>
    <w:rsid w:val="002A64F6"/>
    <w:rsid w:val="002B19F1"/>
    <w:rsid w:val="002C0D06"/>
    <w:rsid w:val="002C1812"/>
    <w:rsid w:val="002C3AF0"/>
    <w:rsid w:val="002D14AC"/>
    <w:rsid w:val="002D3138"/>
    <w:rsid w:val="002D458D"/>
    <w:rsid w:val="002D5ACE"/>
    <w:rsid w:val="00300013"/>
    <w:rsid w:val="0030182A"/>
    <w:rsid w:val="00313BB6"/>
    <w:rsid w:val="003207B9"/>
    <w:rsid w:val="003268BE"/>
    <w:rsid w:val="00326EB0"/>
    <w:rsid w:val="003279E1"/>
    <w:rsid w:val="00332DF3"/>
    <w:rsid w:val="00333962"/>
    <w:rsid w:val="00333D0F"/>
    <w:rsid w:val="00340F90"/>
    <w:rsid w:val="00341C7F"/>
    <w:rsid w:val="00342224"/>
    <w:rsid w:val="00344AF7"/>
    <w:rsid w:val="00347B96"/>
    <w:rsid w:val="00354D8E"/>
    <w:rsid w:val="003578F2"/>
    <w:rsid w:val="00357A81"/>
    <w:rsid w:val="003629DA"/>
    <w:rsid w:val="003734F9"/>
    <w:rsid w:val="00373552"/>
    <w:rsid w:val="00373B8C"/>
    <w:rsid w:val="003946F6"/>
    <w:rsid w:val="00397072"/>
    <w:rsid w:val="003A4190"/>
    <w:rsid w:val="003A7F4F"/>
    <w:rsid w:val="003C183E"/>
    <w:rsid w:val="003C4AB2"/>
    <w:rsid w:val="003C5D37"/>
    <w:rsid w:val="003E0826"/>
    <w:rsid w:val="003F0EE4"/>
    <w:rsid w:val="003F4745"/>
    <w:rsid w:val="003F4E32"/>
    <w:rsid w:val="003F7DE8"/>
    <w:rsid w:val="00400858"/>
    <w:rsid w:val="00401C7E"/>
    <w:rsid w:val="0040418D"/>
    <w:rsid w:val="00404DF4"/>
    <w:rsid w:val="00405BEC"/>
    <w:rsid w:val="004139DF"/>
    <w:rsid w:val="0042242C"/>
    <w:rsid w:val="00424251"/>
    <w:rsid w:val="00441ED3"/>
    <w:rsid w:val="004429F8"/>
    <w:rsid w:val="00464071"/>
    <w:rsid w:val="00477783"/>
    <w:rsid w:val="0049755D"/>
    <w:rsid w:val="004A086A"/>
    <w:rsid w:val="004B7991"/>
    <w:rsid w:val="004C3627"/>
    <w:rsid w:val="004C4E3C"/>
    <w:rsid w:val="004C58CA"/>
    <w:rsid w:val="004D6316"/>
    <w:rsid w:val="004D7F51"/>
    <w:rsid w:val="004E1D67"/>
    <w:rsid w:val="004E673B"/>
    <w:rsid w:val="004F3DE3"/>
    <w:rsid w:val="004F6AB4"/>
    <w:rsid w:val="00524797"/>
    <w:rsid w:val="0052698F"/>
    <w:rsid w:val="00527C92"/>
    <w:rsid w:val="005359E6"/>
    <w:rsid w:val="00540CDC"/>
    <w:rsid w:val="005413B6"/>
    <w:rsid w:val="00545E61"/>
    <w:rsid w:val="00547ACA"/>
    <w:rsid w:val="00554D42"/>
    <w:rsid w:val="00556053"/>
    <w:rsid w:val="00565BAA"/>
    <w:rsid w:val="005767C2"/>
    <w:rsid w:val="00581068"/>
    <w:rsid w:val="00584FA9"/>
    <w:rsid w:val="00590456"/>
    <w:rsid w:val="00591833"/>
    <w:rsid w:val="005A0F45"/>
    <w:rsid w:val="005A0FD3"/>
    <w:rsid w:val="005A2A6E"/>
    <w:rsid w:val="005A2F33"/>
    <w:rsid w:val="005B5EFD"/>
    <w:rsid w:val="005C6076"/>
    <w:rsid w:val="005D7238"/>
    <w:rsid w:val="005E5104"/>
    <w:rsid w:val="005F09BE"/>
    <w:rsid w:val="005F0C8A"/>
    <w:rsid w:val="005F3D24"/>
    <w:rsid w:val="005F3F4A"/>
    <w:rsid w:val="00601BBF"/>
    <w:rsid w:val="006076E8"/>
    <w:rsid w:val="00625416"/>
    <w:rsid w:val="00635649"/>
    <w:rsid w:val="006375CA"/>
    <w:rsid w:val="00640B69"/>
    <w:rsid w:val="0064105A"/>
    <w:rsid w:val="00642049"/>
    <w:rsid w:val="00644007"/>
    <w:rsid w:val="00646015"/>
    <w:rsid w:val="00647483"/>
    <w:rsid w:val="0065178B"/>
    <w:rsid w:val="00672AED"/>
    <w:rsid w:val="006760B4"/>
    <w:rsid w:val="00680955"/>
    <w:rsid w:val="00683AF8"/>
    <w:rsid w:val="006863DC"/>
    <w:rsid w:val="006B0056"/>
    <w:rsid w:val="006C2973"/>
    <w:rsid w:val="006C4C86"/>
    <w:rsid w:val="006D3B92"/>
    <w:rsid w:val="006D3C80"/>
    <w:rsid w:val="006D3F95"/>
    <w:rsid w:val="006D44A6"/>
    <w:rsid w:val="006D6563"/>
    <w:rsid w:val="006E12A1"/>
    <w:rsid w:val="006F38CB"/>
    <w:rsid w:val="00700141"/>
    <w:rsid w:val="007014D5"/>
    <w:rsid w:val="00701EFD"/>
    <w:rsid w:val="007032B3"/>
    <w:rsid w:val="00705F91"/>
    <w:rsid w:val="007277CE"/>
    <w:rsid w:val="00734581"/>
    <w:rsid w:val="00737947"/>
    <w:rsid w:val="007461CD"/>
    <w:rsid w:val="00767478"/>
    <w:rsid w:val="00773D7C"/>
    <w:rsid w:val="0077515D"/>
    <w:rsid w:val="00782C3E"/>
    <w:rsid w:val="00782FF3"/>
    <w:rsid w:val="007850F6"/>
    <w:rsid w:val="00791A24"/>
    <w:rsid w:val="0079781F"/>
    <w:rsid w:val="007A554B"/>
    <w:rsid w:val="007B45D7"/>
    <w:rsid w:val="007B5F88"/>
    <w:rsid w:val="007C0D84"/>
    <w:rsid w:val="007C5D3D"/>
    <w:rsid w:val="007D195A"/>
    <w:rsid w:val="007D6DB0"/>
    <w:rsid w:val="007E3E7B"/>
    <w:rsid w:val="007E5BF3"/>
    <w:rsid w:val="007F3DF7"/>
    <w:rsid w:val="00801428"/>
    <w:rsid w:val="00804FA4"/>
    <w:rsid w:val="00807136"/>
    <w:rsid w:val="00807E31"/>
    <w:rsid w:val="008105CD"/>
    <w:rsid w:val="0081746F"/>
    <w:rsid w:val="008263E3"/>
    <w:rsid w:val="00831E7D"/>
    <w:rsid w:val="00831F15"/>
    <w:rsid w:val="00836A2D"/>
    <w:rsid w:val="00842BD5"/>
    <w:rsid w:val="00851AF6"/>
    <w:rsid w:val="00865DF8"/>
    <w:rsid w:val="00865EF6"/>
    <w:rsid w:val="00875FFB"/>
    <w:rsid w:val="008802E8"/>
    <w:rsid w:val="00884A9F"/>
    <w:rsid w:val="00893522"/>
    <w:rsid w:val="008A0D4A"/>
    <w:rsid w:val="008A2C2A"/>
    <w:rsid w:val="008A41EB"/>
    <w:rsid w:val="008B2D84"/>
    <w:rsid w:val="008C2749"/>
    <w:rsid w:val="008C3CE2"/>
    <w:rsid w:val="008C5769"/>
    <w:rsid w:val="008C6F46"/>
    <w:rsid w:val="008C761E"/>
    <w:rsid w:val="008F68CB"/>
    <w:rsid w:val="00911B62"/>
    <w:rsid w:val="00912BC8"/>
    <w:rsid w:val="00916DB1"/>
    <w:rsid w:val="00921D64"/>
    <w:rsid w:val="00936930"/>
    <w:rsid w:val="0094583E"/>
    <w:rsid w:val="00952841"/>
    <w:rsid w:val="00952C6D"/>
    <w:rsid w:val="00957837"/>
    <w:rsid w:val="00957C49"/>
    <w:rsid w:val="0096169B"/>
    <w:rsid w:val="009723EB"/>
    <w:rsid w:val="00977163"/>
    <w:rsid w:val="009777B6"/>
    <w:rsid w:val="00981C9F"/>
    <w:rsid w:val="00987FB3"/>
    <w:rsid w:val="00993EA2"/>
    <w:rsid w:val="00996D1D"/>
    <w:rsid w:val="009A0C04"/>
    <w:rsid w:val="009A4986"/>
    <w:rsid w:val="009B4A62"/>
    <w:rsid w:val="009B4FDA"/>
    <w:rsid w:val="009C0F1E"/>
    <w:rsid w:val="009D373B"/>
    <w:rsid w:val="009D78D6"/>
    <w:rsid w:val="009E0779"/>
    <w:rsid w:val="009F0B27"/>
    <w:rsid w:val="00A13724"/>
    <w:rsid w:val="00A178DC"/>
    <w:rsid w:val="00A35CA6"/>
    <w:rsid w:val="00A82C85"/>
    <w:rsid w:val="00A95853"/>
    <w:rsid w:val="00AB0082"/>
    <w:rsid w:val="00AB6FC0"/>
    <w:rsid w:val="00AD50F2"/>
    <w:rsid w:val="00AD57C7"/>
    <w:rsid w:val="00AD78A1"/>
    <w:rsid w:val="00AE0824"/>
    <w:rsid w:val="00AE7E44"/>
    <w:rsid w:val="00AF2932"/>
    <w:rsid w:val="00AF451A"/>
    <w:rsid w:val="00B00950"/>
    <w:rsid w:val="00B10BF3"/>
    <w:rsid w:val="00B11EB9"/>
    <w:rsid w:val="00B15543"/>
    <w:rsid w:val="00B229B0"/>
    <w:rsid w:val="00B250F7"/>
    <w:rsid w:val="00B2697E"/>
    <w:rsid w:val="00B31F51"/>
    <w:rsid w:val="00B35500"/>
    <w:rsid w:val="00B35D28"/>
    <w:rsid w:val="00B61653"/>
    <w:rsid w:val="00B628BB"/>
    <w:rsid w:val="00B64324"/>
    <w:rsid w:val="00B66C83"/>
    <w:rsid w:val="00B802FD"/>
    <w:rsid w:val="00B81F8D"/>
    <w:rsid w:val="00B90F5D"/>
    <w:rsid w:val="00B95B87"/>
    <w:rsid w:val="00BA1B9E"/>
    <w:rsid w:val="00BA22AD"/>
    <w:rsid w:val="00BB0B04"/>
    <w:rsid w:val="00BC5F44"/>
    <w:rsid w:val="00BD60E0"/>
    <w:rsid w:val="00BD6756"/>
    <w:rsid w:val="00BE4AC5"/>
    <w:rsid w:val="00BF162F"/>
    <w:rsid w:val="00BF4C29"/>
    <w:rsid w:val="00C04939"/>
    <w:rsid w:val="00C06346"/>
    <w:rsid w:val="00C1795C"/>
    <w:rsid w:val="00C2601A"/>
    <w:rsid w:val="00C278DC"/>
    <w:rsid w:val="00C329EE"/>
    <w:rsid w:val="00C37232"/>
    <w:rsid w:val="00C44BC0"/>
    <w:rsid w:val="00C47019"/>
    <w:rsid w:val="00C47C0D"/>
    <w:rsid w:val="00C548F3"/>
    <w:rsid w:val="00C55061"/>
    <w:rsid w:val="00C6007C"/>
    <w:rsid w:val="00CA70B9"/>
    <w:rsid w:val="00CB2EFA"/>
    <w:rsid w:val="00CB39BD"/>
    <w:rsid w:val="00CC72A8"/>
    <w:rsid w:val="00CC74AE"/>
    <w:rsid w:val="00CD520F"/>
    <w:rsid w:val="00CE172B"/>
    <w:rsid w:val="00CE5DD5"/>
    <w:rsid w:val="00CF02BE"/>
    <w:rsid w:val="00CF274B"/>
    <w:rsid w:val="00D01F74"/>
    <w:rsid w:val="00D04859"/>
    <w:rsid w:val="00D22854"/>
    <w:rsid w:val="00D27D43"/>
    <w:rsid w:val="00D3401D"/>
    <w:rsid w:val="00D41567"/>
    <w:rsid w:val="00D50DAC"/>
    <w:rsid w:val="00D54A17"/>
    <w:rsid w:val="00D607F6"/>
    <w:rsid w:val="00D72449"/>
    <w:rsid w:val="00D72EE1"/>
    <w:rsid w:val="00D751B1"/>
    <w:rsid w:val="00D821F1"/>
    <w:rsid w:val="00D84829"/>
    <w:rsid w:val="00D87A6E"/>
    <w:rsid w:val="00D906A8"/>
    <w:rsid w:val="00DA2257"/>
    <w:rsid w:val="00DA7D02"/>
    <w:rsid w:val="00DB4666"/>
    <w:rsid w:val="00DC05A0"/>
    <w:rsid w:val="00DC1795"/>
    <w:rsid w:val="00DC217C"/>
    <w:rsid w:val="00DE2B18"/>
    <w:rsid w:val="00DE50CE"/>
    <w:rsid w:val="00DF49D8"/>
    <w:rsid w:val="00E15981"/>
    <w:rsid w:val="00E17942"/>
    <w:rsid w:val="00E2008C"/>
    <w:rsid w:val="00E20A56"/>
    <w:rsid w:val="00E22AC1"/>
    <w:rsid w:val="00E27FA8"/>
    <w:rsid w:val="00E308E3"/>
    <w:rsid w:val="00E35982"/>
    <w:rsid w:val="00E35CBB"/>
    <w:rsid w:val="00E3644E"/>
    <w:rsid w:val="00E40B60"/>
    <w:rsid w:val="00E41DDB"/>
    <w:rsid w:val="00E504E8"/>
    <w:rsid w:val="00E60EEE"/>
    <w:rsid w:val="00E6237B"/>
    <w:rsid w:val="00E63024"/>
    <w:rsid w:val="00E731BF"/>
    <w:rsid w:val="00E7342F"/>
    <w:rsid w:val="00E74170"/>
    <w:rsid w:val="00E75D07"/>
    <w:rsid w:val="00E778B7"/>
    <w:rsid w:val="00E82686"/>
    <w:rsid w:val="00E82901"/>
    <w:rsid w:val="00E8706D"/>
    <w:rsid w:val="00E97E37"/>
    <w:rsid w:val="00EA3CD8"/>
    <w:rsid w:val="00EB0076"/>
    <w:rsid w:val="00EB110F"/>
    <w:rsid w:val="00EB7BC2"/>
    <w:rsid w:val="00EC0193"/>
    <w:rsid w:val="00EC12CF"/>
    <w:rsid w:val="00EC3253"/>
    <w:rsid w:val="00ED2574"/>
    <w:rsid w:val="00ED2BB7"/>
    <w:rsid w:val="00ED783F"/>
    <w:rsid w:val="00EE30E0"/>
    <w:rsid w:val="00F04A2F"/>
    <w:rsid w:val="00F35A81"/>
    <w:rsid w:val="00F62768"/>
    <w:rsid w:val="00F7149A"/>
    <w:rsid w:val="00F73C4B"/>
    <w:rsid w:val="00F82D6A"/>
    <w:rsid w:val="00F84032"/>
    <w:rsid w:val="00FA4190"/>
    <w:rsid w:val="00FD2A71"/>
    <w:rsid w:val="00FE2D71"/>
    <w:rsid w:val="00FF2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C67D5F1"/>
  <w15:docId w15:val="{804509A2-E2F0-44F4-8BB7-0263AD98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700141"/>
    <w:rPr>
      <w:sz w:val="24"/>
      <w:szCs w:val="24"/>
    </w:rPr>
  </w:style>
  <w:style w:type="character" w:styleId="Kommentarzeichen">
    <w:name w:val="annotation reference"/>
    <w:basedOn w:val="Absatz-Standardschriftart"/>
    <w:semiHidden/>
    <w:unhideWhenUsed/>
    <w:rsid w:val="00063AC7"/>
    <w:rPr>
      <w:sz w:val="16"/>
      <w:szCs w:val="16"/>
    </w:rPr>
  </w:style>
  <w:style w:type="paragraph" w:styleId="Kommentartext">
    <w:name w:val="annotation text"/>
    <w:basedOn w:val="Standard"/>
    <w:link w:val="KommentartextZchn"/>
    <w:semiHidden/>
    <w:unhideWhenUsed/>
    <w:rsid w:val="00063AC7"/>
    <w:rPr>
      <w:sz w:val="20"/>
      <w:szCs w:val="20"/>
    </w:rPr>
  </w:style>
  <w:style w:type="character" w:customStyle="1" w:styleId="KommentartextZchn">
    <w:name w:val="Kommentartext Zchn"/>
    <w:basedOn w:val="Absatz-Standardschriftart"/>
    <w:link w:val="Kommentartext"/>
    <w:semiHidden/>
    <w:rsid w:val="00063AC7"/>
  </w:style>
  <w:style w:type="paragraph" w:styleId="Kommentarthema">
    <w:name w:val="annotation subject"/>
    <w:basedOn w:val="Kommentartext"/>
    <w:next w:val="Kommentartext"/>
    <w:link w:val="KommentarthemaZchn"/>
    <w:semiHidden/>
    <w:unhideWhenUsed/>
    <w:rsid w:val="00063AC7"/>
    <w:rPr>
      <w:b/>
      <w:bCs/>
    </w:rPr>
  </w:style>
  <w:style w:type="character" w:customStyle="1" w:styleId="KommentarthemaZchn">
    <w:name w:val="Kommentarthema Zchn"/>
    <w:basedOn w:val="KommentartextZchn"/>
    <w:link w:val="Kommentarthema"/>
    <w:semiHidden/>
    <w:rsid w:val="00063AC7"/>
    <w:rPr>
      <w:b/>
      <w:bCs/>
    </w:rPr>
  </w:style>
  <w:style w:type="paragraph" w:styleId="Listenabsatz">
    <w:name w:val="List Paragraph"/>
    <w:basedOn w:val="Standard"/>
    <w:uiPriority w:val="34"/>
    <w:qFormat/>
    <w:rsid w:val="00D72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62229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ltzan.s@rittal.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ilbrand.c@rittal.d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ittal.de/pressemapp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altzan.s@rittal.de" TargetMode="External"/><Relationship Id="rId4" Type="http://schemas.openxmlformats.org/officeDocument/2006/relationships/webSettings" Target="webSettings.xml"/><Relationship Id="rId9" Type="http://schemas.openxmlformats.org/officeDocument/2006/relationships/hyperlink" Target="mailto:hilbrand.c@rittal.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771</Words>
  <Characters>5255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6</cp:revision>
  <cp:lastPrinted>2021-09-02T15:50:00Z</cp:lastPrinted>
  <dcterms:created xsi:type="dcterms:W3CDTF">2021-11-17T16:15:00Z</dcterms:created>
  <dcterms:modified xsi:type="dcterms:W3CDTF">2021-11-22T20:45:00Z</dcterms:modified>
</cp:coreProperties>
</file>